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FE" w:rsidRDefault="000C7458">
      <w:r>
        <w:rPr>
          <w:noProof/>
          <w:lang w:eastAsia="ru-RU"/>
        </w:rPr>
        <w:drawing>
          <wp:inline distT="0" distB="0" distL="0" distR="0">
            <wp:extent cx="7772400" cy="10696575"/>
            <wp:effectExtent l="0" t="0" r="0" b="9525"/>
            <wp:docPr id="2" name="Рисунок 2" descr="C:\Users\Ната\Desktop\2023-2024\родной язф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\Desktop\2023-2024\родной язфык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1E78" w:rsidRDefault="009B1E78" w:rsidP="009B1E7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Планируемые результаты изучения предмета (по ФГОС)</w:t>
      </w:r>
    </w:p>
    <w:tbl>
      <w:tblPr>
        <w:tblpPr w:leftFromText="180" w:rightFromText="180" w:bottomFromText="20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"/>
      </w:tblGrid>
      <w:tr w:rsidR="009B1E78" w:rsidTr="009B1E78">
        <w:trPr>
          <w:trHeight w:val="27"/>
        </w:trPr>
        <w:tc>
          <w:tcPr>
            <w:tcW w:w="57" w:type="dxa"/>
            <w:vAlign w:val="bottom"/>
          </w:tcPr>
          <w:p w:rsidR="009B1E78" w:rsidRDefault="009B1E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Style w:val="1"/>
        <w:tblW w:w="14280" w:type="dxa"/>
        <w:tblLayout w:type="fixed"/>
        <w:tblLook w:val="04A0" w:firstRow="1" w:lastRow="0" w:firstColumn="1" w:lastColumn="0" w:noHBand="0" w:noVBand="1"/>
      </w:tblPr>
      <w:tblGrid>
        <w:gridCol w:w="1866"/>
        <w:gridCol w:w="2888"/>
        <w:gridCol w:w="2698"/>
        <w:gridCol w:w="4419"/>
        <w:gridCol w:w="2409"/>
      </w:tblGrid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Название раздела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4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E78" w:rsidRDefault="009B1E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E78" w:rsidRDefault="009B1E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Аудирование</w:t>
            </w:r>
            <w:proofErr w:type="spellEnd"/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собеседника, реагировать на его вопросы, начинать, поддерживать и завершать разговор в пределах сфер тематики и ситуаций, предусмотренных программой.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основное содержание прослушанного текста с опорой на зрительную наглядность, языковую догадку и передавать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содержание прослушанного текста на русском языке, содержащего не более 2-4 незнакомых слов, о значении которых можно догадаться.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Полностью и точно понимать короткие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тексты монологического характера, построенные на знакомом учащимся языковом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материале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без опоры на зрительную наглядность (объем текста  5-6 предложений)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воспринимать на слух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аудиотекст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полностью понимать содержащуюся в нём информацию;</w:t>
            </w:r>
          </w:p>
          <w:p w:rsidR="009B1E78" w:rsidRDefault="009B1E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использовать контекстуальную или языковую догадку при восприятии на слух текстов, содержащих небольшое количество незнакомых слов.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учебные действия в устной форме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словари, помещенные в учебнике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нужную информацию, используя словари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контроля и самооценки плодов своей деятельности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единицами речи, анализ, синтез и классификация информации. Умение распределять обязанности при работе в паре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контроля и самооценки плодов своей деятельности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осуществлять отбор средств информации, получать информацию из разных источников, пользоваться справочной литературой, умение составлять монологическое высказывание по вопросам на заданную тему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понимания любви к живой природе, бережное отношение к ней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мыслей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самооценке своей деятельности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Говорение.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Осуществлять диалогическое общение на элементарном уровне с взрослыми и со сверстниками в связи с предъявленной ситуацией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общения и тематикой, обозначенных программой, а также вести диалог-расспрос в связи с содержанием увиденного, услышанного или прочитанного (примерный объем диалогического высказывания не менее 3-4 предложений с каждой стороны).                                                       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Задавать вопросы и отвечать на вопросы различных типов (общие, специальные,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альтернативные) кратко, полным ответом.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действующих лиц (место действия), используя текст (объем высказывания  не менее 3-4 предложений, правильно оформленных в языковом отношении);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Без предварительной подготовки высказываться в соответствии с коммуникативными ситуациями: уметь делать элементарные </w:t>
            </w:r>
            <w:proofErr w:type="gramEnd"/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связные высказывания о себе, членах семьи, друзьях, животных, занятиях в школе, режиме дня, родном городе, о прочитанном, увиденном, услышанном, выражая при этом на элементарном уровне свое отношение к воспринятой информации или предмету высказывания</w:t>
            </w:r>
            <w:proofErr w:type="gramEnd"/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участвовать в элементарном диалоге, расспрашивая собеседника и отвечая на его вопросы;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краткую характеристику персонажа;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кратко излагать содержание прочитанного текста.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диалогическое общение на элементарном уровне с взрослыми и со сверстниками в связи с предъявленной ситуацией общения и тематикой, обозначенных программой, а также вести диалог-расспрос в связи с содержанием увиденного, услышанного или прочитанного (примерный объем диалогического высказывания не менее 3-4 предложений с каждой стороны);</w:t>
            </w:r>
          </w:p>
          <w:p w:rsidR="009B1E78" w:rsidRDefault="009B1E78">
            <w:pPr>
              <w:spacing w:line="25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задавать вопросы и отвечать на вопросы различных типов (общие, специальные, альтернативные) кратко, полным ответом;</w:t>
            </w:r>
          </w:p>
          <w:p w:rsidR="009B1E78" w:rsidRDefault="009B1E78">
            <w:pPr>
              <w:spacing w:line="25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действующих лиц (место действия), используя текст (объем высказывания  не менее 3-4 предложений, правильно оформленных в языковом отношении);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учебные действия в устной форме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понимания любви к живой природе, бережное отношение к ней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мысли.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человека 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Чтение.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вслух текст, соблюдая правила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произношения слов и основные интонационные модели.                                                                                     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Прочитать в естественном темпе текст, построенный на знакомом языковом материале, заменяя многоточия или рисунки нужными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словами, правильно интонируя распространенные предложения.                                                                                                                                             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про себя с полным пониманием учебные тексты, составленные на знакомом лексико-грамматическом материале, передать их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содержание.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Догадываться о значении незнакомых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слов, исходя из контекста (по словообразовательным признакам, по аналогии со словами </w:t>
            </w:r>
            <w:proofErr w:type="gramEnd"/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родного языка).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читать стихотворение и знать наизусть 2 стихотворения, указанные в программе.                                                                                            Пользоваться словарем при чтении.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выполнять учебные действия в устной форме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контроля и самооценки плодов своей деятельности </w:t>
            </w:r>
          </w:p>
          <w:p w:rsidR="009B1E78" w:rsidRDefault="009B1E78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собеседника, реагировать на его вопросы, начинать, поддерживать и завершать разговор в пределах сфер тематики и ситуаций, предусмотренных программой;</w:t>
            </w:r>
          </w:p>
          <w:p w:rsidR="009B1E78" w:rsidRDefault="009B1E78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основное содержание прослушанного текста с опорой на зрительную наглядность, языковую догадку и передавать основное содержание прослушанного текста на русском языке, содержащего не более 2-4 незнакомых слова, о значении которых можно догадаться;</w:t>
            </w:r>
          </w:p>
          <w:p w:rsidR="009B1E78" w:rsidRDefault="009B1E78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полностью и точно понимать короткие тексты монологического характера, построенные на знакомом учащимся языковом материале, без опоры на зрительную наглядность (объем текста  5-6 предложений);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ценности речи в жизни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мысли.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Чувство сопричастности с жизнью своего народа и Родины, сознание эстетической принадлежности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Языковые средства и навыки пользования ими</w:t>
            </w:r>
          </w:p>
          <w:p w:rsidR="009B1E78" w:rsidRDefault="009B1E78">
            <w:pPr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Графика, каллиграфия. </w:t>
            </w:r>
          </w:p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воспроизводить графически и каллиграфически корректно все буквы чувашского алфавита;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последовательность букв в алфавите, пользоваться чувашским алфавитом для упорядочивания слов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поиска нужной информации;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понятия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звук</w:t>
            </w:r>
            <w:r>
              <w:rPr>
                <w:rFonts w:ascii="Times New Roman" w:hAnsi="Times New Roman"/>
                <w:sz w:val="24"/>
                <w:szCs w:val="24"/>
              </w:rPr>
              <w:t>; отличать буквы от знаков транскрипции; списывать текст;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основные правила чтения, читать и писать изученные слова чувашского языка</w:t>
            </w:r>
          </w:p>
          <w:p w:rsidR="009B1E78" w:rsidRDefault="009B1E78">
            <w:pPr>
              <w:spacing w:line="25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 слова в соответствии с изученными правилами чтения;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уточнять написание слова по словарю; осуществлять звукобуквенный разбор простых по слоговому составу слов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алгорит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правильность проведения звукобуквенного разбора слов;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соотношение звукового и буквенного состава в словах с йотированными гласными е, ё, ю, я, в словах разделительными ь и ъ;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алфавит при работе со словарями, справочными материалами.</w:t>
            </w:r>
          </w:p>
          <w:p w:rsidR="009B1E78" w:rsidRDefault="009B1E78">
            <w:pPr>
              <w:rPr>
                <w:rFonts w:ascii="Times New Roman" w:hAnsi="Times New Roman"/>
                <w:iCs/>
                <w:color w:val="262626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 xml:space="preserve"> определять и формулировать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цель деятельности на уроке с помощью учителя;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проговаривать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color w:val="170E02"/>
                <w:sz w:val="24"/>
                <w:szCs w:val="24"/>
              </w:rPr>
              <w:t>последова-тельность</w:t>
            </w:r>
            <w:proofErr w:type="spellEnd"/>
            <w:proofErr w:type="gramEnd"/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действий на уроке; 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своё предположение (версию) на основе работы с материалом учебника;</w:t>
            </w:r>
          </w:p>
          <w:p w:rsidR="009B1E78" w:rsidRDefault="009B1E78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работать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по предложенному учителем плану.</w:t>
            </w:r>
          </w:p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Проверять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товарищем при работе в парах,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корректно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ошибках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товарища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адекватную позитивную осознанную самооценку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самопринятие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моральные нормы при взаимопомощи.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Развивать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доброжелательность, доверие и внимательность к людям, готовность к сотрудничеству и дружбе, оказание помощи тем, кто в ней нуждается.</w:t>
            </w:r>
          </w:p>
          <w:p w:rsidR="009B1E78" w:rsidRDefault="009B1E78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>осознавать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роль языка и речи в жизни людей;</w:t>
            </w:r>
          </w:p>
          <w:p w:rsidR="009B1E78" w:rsidRDefault="009B1E78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 xml:space="preserve"> эмоционально «проживать»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текст, выражать свои эмоции;</w:t>
            </w:r>
          </w:p>
          <w:p w:rsidR="009B1E78" w:rsidRDefault="009B1E78">
            <w:pPr>
              <w:ind w:right="300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эмоции других людей, сочувствовать, 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сопереживать;</w:t>
            </w:r>
          </w:p>
          <w:p w:rsidR="009B1E78" w:rsidRDefault="009B1E78">
            <w:pPr>
              <w:ind w:right="300"/>
              <w:jc w:val="center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обращать внимание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      </w:r>
          </w:p>
          <w:p w:rsidR="009B1E78" w:rsidRDefault="009B1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Фонетика</w:t>
            </w:r>
          </w:p>
          <w:p w:rsidR="009B1E78" w:rsidRDefault="009B1E7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различать на слух и адекватно произносить все звуки чувашского языка, соблюдая нормы произношения звуков;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тексте слова с заданным звуком;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 последовательность звуков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слух ударные и безударные гласные;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звуки чувашского и русского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языков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облюдать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правильное ударение в изолированном слове;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членить слова на слоги, определять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слове количество слогов;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коммуникативные типы предложений по эмоциональной окраске и интонации;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интонировать повествовательные, побудительные, восклицательные предложения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место ударения в слове;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ударный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безударные  слоги;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правильное ударение во фразе;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членить предложения на смысловые группы;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звукобуквенный разбор слова самостоятельно;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интонацию перечисления;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при сомнении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правильности постановки ударения самостоятельно по словарю учебника, либо обращаться за помощью к учителю;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 выразительно читать поэтические и прозаические тексты. </w:t>
            </w: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lastRenderedPageBreak/>
              <w:t>оформлять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свои мысли в устной и письменной форме (на уровне предложения или небольшого текста);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слушать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речь других; пользоваться приёмами слушания: фиксировать тему (заголовок), ключевые слова 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выразительно читать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 и </w:t>
            </w:r>
          </w:p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пересказывать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текст;</w:t>
            </w:r>
          </w:p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договариваться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> с одноклассниками совместно с учителем о правилах поведения и общения оценки и самооценки и следовать им;</w:t>
            </w:r>
          </w:p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учиться </w:t>
            </w:r>
            <w:r>
              <w:rPr>
                <w:rFonts w:ascii="Times New Roman" w:hAnsi="Times New Roman"/>
                <w:iCs/>
                <w:color w:val="170E02"/>
                <w:sz w:val="24"/>
                <w:szCs w:val="24"/>
              </w:rPr>
              <w:t>работать в паре, группе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выполнять различные роли (лидера, исполнителя).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Осознание ценности речи в жизни человека, понимание богатства и разнообразия языковых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выражения мыслей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Чувство сопричастности с жизнью своего народа и Родины, сознание эстетической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принадлежности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того, что правильная устная и письменная речь есть показатель индивидуальной культуры человека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самооценке своей деятельности.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Лексика 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узнавать в письменном и устном тексте изученные слова и словосочетания;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речи слова с учетом их лексической сочетаемости;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в речи этикетное клише;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классифицировать слова по тематическому принципу;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значение слова по словарю;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тексте синонимы и антонимы;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оперировать в процессе общения активной лексикой;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двуязычные словари для определения значений слов;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переводить изученные слова с русского на чувашский язык.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уместность использования слов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слова по тексту;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синонимы для устранения повторов в тексте;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подбирать антонимы для точной характеристики предметов при их сравнении;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опираться на языковую догадку в процессе чтения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выбирать слова из ряда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успешного решения коммуникативной задачи.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взаимодействовать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взрослыми и со сверстниками в учебной деятельности;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действовать по плану и планировать свою деятельность;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контролировать свою деятельность по результату;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преодолевать трудности, найти способы разрешения трудностей;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видеть указанную ошибку и исправлять ее по указанию взрослого;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адекватно понимать оценку взрослого и сверстника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осознавать себя гражданином многонационального Российского государства;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моральные нормы поведения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свою этническую принадлежность;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культуре чувашского народа и других народов; уважительно относиться к нормам чувашского этикета и традициям чувашского народа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Грамматика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-Морфология.</w:t>
            </w: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распознавать в тексте и употреблять 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порядковые  числительные;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наиболее употребительные наречия времени и степени, послелоги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союзы, частицы, междометия;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имена существительные, отвечающие на вопросы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камсем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мĕн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мĕнсем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?;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 при описании людей, животных, предметов.</w:t>
            </w:r>
          </w:p>
          <w:p w:rsidR="009B1E78" w:rsidRDefault="009B1E78">
            <w:pPr>
              <w:ind w:right="30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вопросы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пределять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число, время, лицо, вопросы глаголов; определять вопрос прилагательных; изменять существительные и глаголы по вопросам;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выражать принадлежность с помощью аффиксов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(ӱ), ӗ(-и);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оперировать в речи лично-возвратными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местоимениями;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анализ, сравнение, классификация объектов по выделенным признакам; синтез;  коммуникативные: умение с достаточной полнотой и точностью выражать свои мысли в соответствии с задачами и условиями коммуникации; регулятивные: постановка учебной задачи; сличение способа действия и его результата с данным эталоном;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оцениванипознавательные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осознанное и произвольное построение речевого высказывания в устной и письменной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форме; смысловое чтение.  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положительно относиться к урокам чувашского языка; проявлять интерес к новому учебному материалу, предметно-исследовательской деятельности, предложенной в учебнике и учебных пособиях; понимать красоту родного края на основе знакомства с материалами курса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чувашскому языку;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собственные и поступки одноклассников;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чувства одноклассников, учителей и других людей и сопереживать им;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на анализ соответствия результатов требованиям конкретной учебной задачи; понимать причины успеха в учебе.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-Синтаксис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слово, словосочетание, предложение;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главные члены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по вопросам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устанавливать связи между словами в словосочетании и предложении;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узнавать сложносочиненные предложения (без использования терминологии) с союзами та, те, тата,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анчах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çапах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составлять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 с однородными членами.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принимать участие в парной и групповой форме работы;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 общении правила вежливости; допускать существование различных точек зрения; договариваться и приходить к общему решению в совместной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читывать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другое мнение и позицию;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действия партнера;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другое мнение и позицию;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мнение и позицию;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строить понятные для партнера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качество и последовательность действий, выполняемых партнером;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задавать вопросы, адекватные данной ситуации;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оказывать в сотрудничестве необходимую помощь;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грамматическими и синтаксическими нормами чувашского языка;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культуре чувашского народа и других народов;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нормам чувашского этикета и традициям чувашского народа;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понимание предложений и оценок учителей и одноклассников;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учебному материалу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Орфография 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написание слов по словарю учебника или орфографическому словарю; безошибочно списывать небольшие тексты;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место возможного возникновения орфографической ошибки;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примеры с определенной орфограммой;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выделенные учителем ориентиры действия в учебном материале;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установленные правила в планировании и контроле способа решения учебной задачи;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сотрудничестве с учителем, классом находить несколько вариантов решения учебной задачи;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устной и письменной речи;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пошаговый контроль по результату под руководством учителя; 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и оценивать свои действия при сотрудничестве с учителем, одноклассниками;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находить несколько вариантов решения учебной задачи;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проявлять интерес к культуре чувашского народа и других народов;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 относиться к урокам чувашского языка;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уважительно относиться к нормам чувашского этикета и традициям чувашского народа;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на понимание предложений и оценок учителей и одноклассников;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собственные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поступки одноклассников;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интерес к учебному материалу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Пунктуация 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изученные правила пунктуации;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 исправлять пунктуационные ошибки в собственном и предложенном тексте.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осознавать место возможного возникновения пунктуационной ошибки;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знаками, символами, таблицами, схемами, приведенными в учебнике и учебных пособиях;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заданный вопрос, в соответствии с ним строить ответ в устной форме; находить в материалах учебника ответ на заданный вопрос;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небольшие сообщения в устной и письменной форме;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вместе с одноклассниками разные способы решения учебной задачи; выделять существенные и несущественные признаки изучаемого объекта; обобщать (выделять ряд или класс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по заданному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признаку, так и самостоятельно;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строить сообщения в устной и письменной форме;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уважительного отношения к нормам чувашского этикета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9B1E78" w:rsidRDefault="009B1E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чувства одноклассников, учителей и других людей и сопереживать им</w:t>
            </w:r>
          </w:p>
        </w:tc>
      </w:tr>
      <w:tr w:rsidR="009B1E78" w:rsidTr="009B1E78"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Морфемика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словах корень и аффикс;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слова, связанные отношениями производности;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объяснять, какое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какого образовано;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словообразовательный аффикс;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грамматические формы одного и того же слова.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разбирать по составу слова;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проведения разбора слова по составу.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информацию из сообщений в соответствии с учебной задачей;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выбор наиболее эффективных способов решения задач в зависимости от конкретных условий;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 классифицировать самостоятельно изученные объекты по выделенным критериям;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произвольно и осознанно владеть общими приемами решения задач;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самостоятельно разные способы решения учебной задачи;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обобщать (выводить общее для целого ряда единичных объектов).</w:t>
            </w:r>
          </w:p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E78" w:rsidRDefault="009B1E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положительной мотивации 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изуче-нию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чувашского языка; формирование устойчивой мотивации к изучению и закреплению нового материала</w:t>
            </w:r>
          </w:p>
        </w:tc>
      </w:tr>
    </w:tbl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Содержание учебного предмета</w:t>
      </w:r>
    </w:p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5"/>
        <w:gridCol w:w="11301"/>
      </w:tblGrid>
      <w:tr w:rsidR="004E04FE" w:rsidTr="004E04FE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Тематика общения. </w:t>
            </w:r>
          </w:p>
        </w:tc>
      </w:tr>
      <w:tr w:rsidR="004E04FE" w:rsidTr="004E04FE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социально-бытовая 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(Я и моя семья.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Моя квартира, комната, кухня, ванная. Взаимоотношения с друзьями. Профессии. Мой город. В магазине. Одежда и обувь. Продукты питания. В деревне. Домашние животные. В огороде и саду. На даче.);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учебно-трудовая сфера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(Распорядок дня.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школе. Поведение в школе и на уроках. Дежурство в классе. После уроков. В свободное время. Работа дома. Каникулы. Работа в огороде.);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социокультурнаясфера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(Растительный и животный мир.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Погода. Времена года. Праздники. Новый год. День рождения. Мамин день. 23 февраля);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игровая сфера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(Летние и зимние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зыковые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речевые игры, песни, считалки, стихи, рифмовки).</w:t>
            </w:r>
          </w:p>
        </w:tc>
      </w:tr>
      <w:tr w:rsidR="004E04FE" w:rsidTr="004E04FE">
        <w:tc>
          <w:tcPr>
            <w:tcW w:w="1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видов речевой деятельности. </w:t>
            </w:r>
          </w:p>
        </w:tc>
      </w:tr>
      <w:tr w:rsidR="004E04FE" w:rsidTr="004E04FE">
        <w:trPr>
          <w:trHeight w:val="845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Аудирование</w:t>
            </w:r>
            <w:proofErr w:type="spellEnd"/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Восприятие на слух и понимание речи учителя и одноклассников в процессе общения на уроке.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Восприятие на слух и понимание небольших текстов в аудиозаписи.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умений и навыков, сформированных в 1 классе: понимание на слух распоряжений и кратких сообщений учителя и высказываний одноклассников.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догадываться о значении некоторых слов по контексту.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догадываться о значении слов по словообразовательным элементам или по сходству звучания со словами родного языка.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умений и навыков воспринимать на слух и полностью понимать содержание текста.</w:t>
            </w:r>
          </w:p>
        </w:tc>
      </w:tr>
      <w:tr w:rsidR="004E04FE" w:rsidTr="004E04FE">
        <w:trPr>
          <w:trHeight w:val="843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Говорение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Диалогическая форма: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Этикетные диалоги в типичных ситуациях бытового, учебно-трудового и межкультурного общения;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Монологическая форма: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Основные коммуникативные типы речи: описание, сообщение, рассказ, характеристика персонажей).</w:t>
            </w:r>
            <w:proofErr w:type="gramEnd"/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умений и навыков приветствовать собеседника, прощаться после разговора, представляться самому (и представлять кого-либо), назвав имя, возраст, место проживания.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о ком-либо, о своей семье, сообщив при этом следующие сведения: имя, фамилия, возраст, национальность, профессия; о своем распорядке дня, о своем товарище (брате), подруге (сестре), что 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а) делает утром (днем, вечером), о временах года, зимнем, летнем, осеннем и весеннем лесе, о прочитанном или увиденном.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называть дату (число и день недели).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о происшедшем событии с использованием глаголов прошедшего очевидного времени и наречий времени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паян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ĕнер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ирхине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кăнтăрла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каçхине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погоды (какая погода стоит за окном: светит ли солнце, голубое ли небо). Рассказ о своей квартире, комнате, кухне (большая или маленькая, сколько окон, какая мебель и т.д.). При этом используются различные послелоги места для обозначения нахождения предмета: на поверхности другого предмета, под другим предметом, над другим предметом, рядом с другим предметом.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выражать желание, используя глаголы с аффиксом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сшăн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есшĕн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расспрашивать собеседника о его семье, отвечать на вопросы, задавать вопросы о том, кто что купил, а также отвечать на вопросы учителя по заданной ситуации.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вопросов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прочитанному и участие в беседе по его содержанию.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содержания текста.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диалогов.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Коллективное, групповое и индивидуальное составление рассказов по содержанию картинки.</w:t>
            </w:r>
          </w:p>
        </w:tc>
      </w:tr>
      <w:tr w:rsidR="004E04FE" w:rsidTr="004E04FE">
        <w:trPr>
          <w:trHeight w:val="562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Чтение вслух слов, предложений, небольшие тексты, построенные на изученном языковом материале.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Читать про себя и понимать тексты, содержащие как изученный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языковой материал, так и отдельные слова.</w:t>
            </w:r>
          </w:p>
        </w:tc>
        <w:tc>
          <w:tcPr>
            <w:tcW w:w="1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чтения. Умение правильно читать слова с мягким знаком в середине слова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Таньăн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Ваньăн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двойными согласными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аппа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пичче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чупаççĕ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Слитное чтение частиц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 (те),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-ши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предыдущим словом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мана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та,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ăшă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-и,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ăçта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-ши).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текста, построенного на знакомом языковом материале, с заменой многоточия или рисунка нужными словами.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Чтение вслух текста, составленного на знакомом лексико-грамматическом материале, с полным пониманием его содержания: с соблюдением правил произношения слов и основных интонационных моделей.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вслух с пониманием основного содержания простых текстов, доступных по содержанию и языковому материалу. Ответы на вопросы по содержанию текста.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про себя с полным пониманием учебных текстов, составленных на знакомом лексико-грамматическом материале, пересказ их содержания.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про себя с пониманием основного содержания простых текстов, доступных по содержанию и языковому материалу. Формирование умения находить в тексте нужную информацию для ответа на вопрос. Анализ текста с точки зрения лексики (грамматики).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прочитанному тексту.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содержания текста повествовательного характера.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и индивидуальное составление рассказов.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стихотворений: заучивание их наизусть.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пользования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чувашско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-русским словарем учебника.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«Литературное чтение на родном (чувашском) языке», 2 класс (по разделам)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7513"/>
        <w:gridCol w:w="2345"/>
      </w:tblGrid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школе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Школьник. Поведение в школе и на уроках. На уроках. Дежурство в классе. После уроков. В свободное время.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лесу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Нормы поведения в лесу. Названия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грибов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еревьев,цветов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ягод. Дикие животные. Птицы.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деревне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в деревне. Домашние животные, птицы и их детеныши.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Золотая осень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Осенняя погода. Осенние дары. В огороде. Овощи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фрукты, ягоды.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Распорядок дня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Время. Режим дня. После уроков. Помощь дома. Мое хобби.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Мои родители. Место работы родителей. Члены семьи.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город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Чебоксары-главный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 Чувашии. Достопримечательности города. В магазине. В театре.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Дождливая осень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Поздняя осень. Погода поздней осенью. Дома во время дождя. В выходной. Первый снег.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Погода зимой. Зимняя одежда. Зимние забавы. На елке. Новогодние подарки. Дед Мороз и Снегурочка.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Добрые дела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Поведение на уроке. Дежурство в классе и в школе. Дни недели. Распорядок дел по дням. Уход за комнатными растениями.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зимних каникулах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Каникулы в деревне. Зимние забавы: катание на коньках и санках, лепка снежных фигур. Помощь по дому.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Профессии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 родителей. Салаты. Сочиняю стихи и рассказы. Маленький художник. Все профессии важны: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кондитер, парикмахер, портной, моряк, водитель, футболист и т.д. Маленький садовник.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Праздники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День рождения. 23 февраля. 8 Марта.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Наступление весны. Погода весной. Времена года. Весенние забавы.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квартира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Родной дом. Расположение комнат в квартире. Моя комната. Мебель в квартире.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Кухня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Зал.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каникулах. Три месяца отдыха. В городе и в деревне. Мои друзья. В летнем лесу. Богатства леса. Лесные летние дары. 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04FE" w:rsidTr="004E04FE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4FE" w:rsidRDefault="004E04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166E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E4D" w:rsidRDefault="00166E4D" w:rsidP="00166E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E4D" w:rsidRDefault="00166E4D" w:rsidP="00166E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C33" w:rsidRDefault="00C73C33" w:rsidP="00C73C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3C33" w:rsidRDefault="004E04FE" w:rsidP="00C73C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 по предмету «Литературное чте</w:t>
      </w:r>
      <w:r w:rsidR="00C73C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ние на </w:t>
      </w:r>
      <w:proofErr w:type="gramStart"/>
      <w:r w:rsidR="00C73C33">
        <w:rPr>
          <w:rFonts w:ascii="Times New Roman" w:eastAsia="Times New Roman" w:hAnsi="Times New Roman"/>
          <w:b/>
          <w:sz w:val="24"/>
          <w:szCs w:val="24"/>
          <w:lang w:eastAsia="ru-RU"/>
        </w:rPr>
        <w:t>родном</w:t>
      </w:r>
      <w:proofErr w:type="gramEnd"/>
      <w:r w:rsidR="00C73C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(чувашском) </w:t>
      </w:r>
      <w:proofErr w:type="spellStart"/>
      <w:r w:rsidR="00C73C33">
        <w:rPr>
          <w:rFonts w:ascii="Times New Roman" w:eastAsia="Times New Roman" w:hAnsi="Times New Roman"/>
          <w:b/>
          <w:sz w:val="24"/>
          <w:szCs w:val="24"/>
          <w:lang w:eastAsia="ru-RU"/>
        </w:rPr>
        <w:t>яз</w:t>
      </w:r>
      <w:proofErr w:type="spellEnd"/>
    </w:p>
    <w:p w:rsidR="004E04FE" w:rsidRPr="00C73C33" w:rsidRDefault="004E04FE" w:rsidP="00C73C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Г.В.Абрамова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Чаваш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челхи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учебник 2 класс. Чебоксары: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Чебокса</w:t>
      </w:r>
      <w:r w:rsidR="002104E2">
        <w:rPr>
          <w:rFonts w:ascii="Times New Roman" w:eastAsia="Times New Roman" w:hAnsi="Times New Roman"/>
          <w:sz w:val="24"/>
          <w:szCs w:val="24"/>
          <w:lang w:eastAsia="ru-RU"/>
        </w:rPr>
        <w:t>рское книжное издательство, 2011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г.)</w:t>
      </w:r>
      <w:proofErr w:type="gramEnd"/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04FE" w:rsidRDefault="004E04FE" w:rsidP="004E0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page" w:horzAnchor="margin" w:tblpY="204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125"/>
        <w:gridCol w:w="709"/>
        <w:gridCol w:w="6946"/>
        <w:gridCol w:w="1701"/>
        <w:gridCol w:w="1843"/>
      </w:tblGrid>
      <w:tr w:rsidR="004E04FE" w:rsidRPr="00022160" w:rsidTr="00600181">
        <w:trPr>
          <w:trHeight w:val="385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 w:rsidP="004E04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Календарные сроки </w:t>
            </w:r>
          </w:p>
        </w:tc>
      </w:tr>
      <w:tr w:rsidR="004E04FE" w:rsidRPr="00022160" w:rsidTr="004E04FE">
        <w:trPr>
          <w:trHeight w:val="519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Мы-школьники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Расспрашивают </w:t>
            </w:r>
            <w:r>
              <w:rPr>
                <w:rFonts w:ascii="Times New Roman" w:hAnsi="Times New Roman"/>
                <w:sz w:val="24"/>
                <w:szCs w:val="24"/>
              </w:rPr>
              <w:t>о чём-либо.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Просят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чём-либо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отреагируют </w:t>
            </w:r>
            <w:r>
              <w:rPr>
                <w:rFonts w:ascii="Times New Roman" w:hAnsi="Times New Roman"/>
                <w:sz w:val="24"/>
                <w:szCs w:val="24"/>
              </w:rPr>
              <w:t>на просьбу собеседника.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C73C33">
              <w:rPr>
                <w:rFonts w:ascii="Times New Roman" w:hAnsi="Times New Roman"/>
                <w:bCs/>
                <w:sz w:val="24"/>
                <w:szCs w:val="24"/>
              </w:rPr>
              <w:t xml:space="preserve">Начинают, поддерживают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завершают </w:t>
            </w:r>
            <w:r>
              <w:rPr>
                <w:rFonts w:ascii="Times New Roman" w:hAnsi="Times New Roman"/>
                <w:sz w:val="24"/>
                <w:szCs w:val="24"/>
              </w:rPr>
              <w:t>разговор.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Описывают </w:t>
            </w:r>
            <w:r>
              <w:rPr>
                <w:rFonts w:ascii="Times New Roman" w:hAnsi="Times New Roman"/>
                <w:sz w:val="24"/>
                <w:szCs w:val="24"/>
              </w:rPr>
              <w:t>что-либо.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Сообщают </w:t>
            </w:r>
            <w:r>
              <w:rPr>
                <w:rFonts w:ascii="Times New Roman" w:hAnsi="Times New Roman"/>
                <w:sz w:val="24"/>
                <w:szCs w:val="24"/>
              </w:rPr>
              <w:t>что-либо.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Рассказывают, </w:t>
            </w:r>
            <w:r>
              <w:rPr>
                <w:rFonts w:ascii="Times New Roman" w:hAnsi="Times New Roman"/>
                <w:sz w:val="24"/>
                <w:szCs w:val="24"/>
              </w:rPr>
              <w:t>выражая своё отношение.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Характеризуют, </w:t>
            </w:r>
            <w:r>
              <w:rPr>
                <w:rFonts w:ascii="Times New Roman" w:hAnsi="Times New Roman"/>
                <w:sz w:val="24"/>
                <w:szCs w:val="24"/>
              </w:rPr>
              <w:t>называя качества ли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ца/предмета.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Воспроизводят  </w:t>
            </w:r>
            <w:r>
              <w:rPr>
                <w:rFonts w:ascii="Times New Roman" w:hAnsi="Times New Roman"/>
                <w:sz w:val="24"/>
                <w:szCs w:val="24"/>
              </w:rPr>
              <w:t>наизусть тексты рифмовок,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4E04FE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тексту «Умный школьник»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цветов. Работа по тексту «Тимка – </w:t>
            </w:r>
            <w:proofErr w:type="spellStart"/>
            <w:r w:rsidR="00C73C33">
              <w:rPr>
                <w:rFonts w:ascii="Times New Roman" w:hAnsi="Times New Roman"/>
                <w:sz w:val="24"/>
                <w:szCs w:val="24"/>
              </w:rPr>
              <w:t>шкул</w:t>
            </w:r>
            <w:proofErr w:type="spellEnd"/>
            <w:r w:rsidR="00C73C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3C33">
              <w:rPr>
                <w:rFonts w:ascii="Times New Roman" w:hAnsi="Times New Roman"/>
                <w:sz w:val="24"/>
                <w:szCs w:val="24"/>
              </w:rPr>
              <w:t>ачи</w:t>
            </w:r>
            <w:proofErr w:type="spellEnd"/>
            <w:r w:rsidR="00C73C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школьник</w:t>
            </w:r>
            <w:r w:rsidR="00C73C3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C73C33" w:rsidP="00C73C33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овощей. </w:t>
            </w:r>
            <w:r w:rsidR="004E04FE">
              <w:rPr>
                <w:rFonts w:ascii="Times New Roman" w:hAnsi="Times New Roman"/>
                <w:sz w:val="24"/>
                <w:szCs w:val="24"/>
              </w:rPr>
              <w:t>Рассказ «</w:t>
            </w:r>
            <w:r>
              <w:rPr>
                <w:rFonts w:ascii="Times New Roman" w:hAnsi="Times New Roman"/>
                <w:sz w:val="24"/>
                <w:szCs w:val="24"/>
              </w:rPr>
              <w:t>Умный мышонок</w:t>
            </w:r>
            <w:r w:rsidR="004E04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грибов.  Работа по тексту «Медведь с медвежонком»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Лес – наше богатство.  Загадки Красной Шапочки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4E0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Моя бабушка.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учителя, ответы на вопросы, комментированное чтение. Чтение текста, словарно-орфографическая  работа, составление плана, устный пересказ содержания текста по плану, письменное изложение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3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rPr>
          <w:trHeight w:val="53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птица, домашнее животное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0D1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Золотая осень. Наш огород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отвечают </w:t>
            </w:r>
            <w:r>
              <w:rPr>
                <w:rFonts w:ascii="Times New Roman" w:hAnsi="Times New Roman"/>
                <w:sz w:val="24"/>
                <w:szCs w:val="24"/>
              </w:rPr>
              <w:t>на вопросы собеседника.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Расспрашивают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чём-либо.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Просят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чём-либо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отреагируют </w:t>
            </w:r>
            <w:r>
              <w:rPr>
                <w:rFonts w:ascii="Times New Roman" w:hAnsi="Times New Roman"/>
                <w:sz w:val="24"/>
                <w:szCs w:val="24"/>
              </w:rPr>
              <w:t>на просьбу собеседника.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Вступают в  диалог (отвечают на вопросы, задают вопросы, уточняют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непонятное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  <w:r w:rsidR="000D12D1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саду. На даче.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rPr>
          <w:trHeight w:val="4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друг Рустам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rPr>
          <w:trHeight w:val="42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по тексту «Утром»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Pr="004F1EB0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E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Pr="004F1EB0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 w:rsidRPr="004F1EB0">
              <w:rPr>
                <w:rFonts w:ascii="Times New Roman" w:hAnsi="Times New Roman"/>
                <w:sz w:val="24"/>
                <w:szCs w:val="24"/>
              </w:rPr>
              <w:t>Работа по тексту «После уроков».  Гриша и Сема – школьники.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B0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B0" w:rsidRPr="004F1EB0" w:rsidRDefault="004F1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1EB0" w:rsidRPr="004F1EB0" w:rsidRDefault="004F1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1EB0" w:rsidRPr="004F1EB0" w:rsidRDefault="004F1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B0" w:rsidRPr="004F1EB0" w:rsidRDefault="004F1EB0">
            <w:pPr>
              <w:spacing w:after="0" w:line="240" w:lineRule="auto"/>
              <w:ind w:firstLine="19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B0" w:rsidRDefault="004F1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мамы.  Наши папы</w:t>
            </w:r>
          </w:p>
          <w:p w:rsidR="004F1EB0" w:rsidRDefault="004F1EB0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1638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Сколько человек в вашей семье?  Мой братишка Гена.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rPr>
          <w:trHeight w:val="8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 где живешь? Город Чебоксары.  В магазине. В театре кукол.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Задают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о чём-либо;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отвечают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вопросы собеседника.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Расспрашивают </w:t>
            </w:r>
            <w:r>
              <w:rPr>
                <w:rFonts w:ascii="Times New Roman" w:hAnsi="Times New Roman"/>
                <w:sz w:val="24"/>
                <w:szCs w:val="24"/>
              </w:rPr>
              <w:t>о чём-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либо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писывают</w:t>
            </w:r>
            <w:r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-либо.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Сообщают </w:t>
            </w:r>
            <w:r>
              <w:rPr>
                <w:rFonts w:ascii="Times New Roman" w:hAnsi="Times New Roman"/>
                <w:sz w:val="24"/>
                <w:szCs w:val="24"/>
              </w:rPr>
              <w:t>что-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либо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ассказывают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выражая своё отношение.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4E04FE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Дождливый день.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Мурзик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пишет письмо Маркизу.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учителя, ответы на вопросы, комментированное чтение. Чтение текста, словарно-орфографическая  работа, составление плана, устный пересказ содержания текста по плану, письменное изложение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тексту «Почему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Мурзик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читает хорошо?»  «Друзья спешат в школу»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сегодня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 w:rsidR="004E04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наша елка очень нарядная? Нарядная елка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«Новый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Добрые дела Читы.  Я сегодня дежурный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15.</w:t>
            </w:r>
            <w:r w:rsidR="004E04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Вчера Миша что делал?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E04F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деревне. Работа по тексту «Дети катаются»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  <w:r w:rsidR="004E04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Снеговик.  Кто где был на зимних каникулах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Маленькие поварята.  Маленький поэт  и маленький писатель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Задают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о чём-либо;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отвечают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вопросы собеседника.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Расспрашивают </w:t>
            </w:r>
            <w:r>
              <w:rPr>
                <w:rFonts w:ascii="Times New Roman" w:hAnsi="Times New Roman"/>
                <w:sz w:val="24"/>
                <w:szCs w:val="24"/>
              </w:rPr>
              <w:t>о чём-либо.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Начинают, поддерживают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завершают </w:t>
            </w:r>
            <w:r>
              <w:rPr>
                <w:rFonts w:ascii="Times New Roman" w:hAnsi="Times New Roman"/>
                <w:sz w:val="24"/>
                <w:szCs w:val="24"/>
              </w:rPr>
              <w:t>разговор.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Описывают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что-либо.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Сообщают </w:t>
            </w:r>
            <w:r>
              <w:rPr>
                <w:rFonts w:ascii="Times New Roman" w:hAnsi="Times New Roman"/>
                <w:sz w:val="24"/>
                <w:szCs w:val="24"/>
              </w:rPr>
              <w:t>что-либо.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с учебником, с иллюстрациями, фронтальный и индивидуальный устный опрос, работа со слайдами. Беседа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вопросам, работа с текстом, составление плана, устный пересказ прочитанного.</w:t>
            </w:r>
          </w:p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14.</w:t>
            </w:r>
            <w:r w:rsidR="004E04FE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Маленькие художники. Маленький парикмахер.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  <w:r w:rsidR="004E04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ind w:firstLine="1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тексту «Четыре дочери у года». «Бумажный кораблик»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02216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Комнаты Читы и Тимки.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="0002216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Н.Силпи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«На каникулах»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 учебником, с иллюстрациями, фронтальный и индивидуальный устный опрос, работа со слайдами. Беседа по вопросам, работа с текстом, составление плана, устный пересказ прочитанного.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  <w:r w:rsidR="0002216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летнем лесу.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="0002216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4FE" w:rsidRPr="00022160" w:rsidTr="004E04F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вопросам в опросно-диалоговой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551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="0002216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FE" w:rsidRDefault="004E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04FE" w:rsidRDefault="004E04FE" w:rsidP="004E04FE"/>
    <w:p w:rsidR="004E04FE" w:rsidRDefault="004E04FE" w:rsidP="004E04FE"/>
    <w:p w:rsidR="004E04FE" w:rsidRDefault="004E04FE"/>
    <w:sectPr w:rsidR="004E04FE" w:rsidSect="004E04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FE"/>
    <w:rsid w:val="00022160"/>
    <w:rsid w:val="000C7458"/>
    <w:rsid w:val="000D12D1"/>
    <w:rsid w:val="00166E4D"/>
    <w:rsid w:val="002104E2"/>
    <w:rsid w:val="0037400B"/>
    <w:rsid w:val="004011E7"/>
    <w:rsid w:val="00423789"/>
    <w:rsid w:val="004E04FE"/>
    <w:rsid w:val="004F1EB0"/>
    <w:rsid w:val="005518E6"/>
    <w:rsid w:val="00600181"/>
    <w:rsid w:val="00816385"/>
    <w:rsid w:val="00967894"/>
    <w:rsid w:val="009B1E78"/>
    <w:rsid w:val="00A019CD"/>
    <w:rsid w:val="00A429A2"/>
    <w:rsid w:val="00C73C33"/>
    <w:rsid w:val="00CA17BF"/>
    <w:rsid w:val="00D706A1"/>
    <w:rsid w:val="00DF4E01"/>
    <w:rsid w:val="00E5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4E04F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E04FE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4E0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9B1E7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1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4E04F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E04FE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4E0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9B1E7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1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0540E-55CC-409F-88BC-55F5616D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4721</Words>
  <Characters>26914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26</cp:revision>
  <cp:lastPrinted>2021-09-20T11:42:00Z</cp:lastPrinted>
  <dcterms:created xsi:type="dcterms:W3CDTF">2020-09-16T17:33:00Z</dcterms:created>
  <dcterms:modified xsi:type="dcterms:W3CDTF">2023-09-25T16:05:00Z</dcterms:modified>
</cp:coreProperties>
</file>